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85E4" w14:textId="6582F629" w:rsidR="006C2616" w:rsidRPr="008E2B4A" w:rsidRDefault="006C2616" w:rsidP="006C2616">
      <w:pPr>
        <w:widowControl w:val="0"/>
        <w:tabs>
          <w:tab w:val="left" w:pos="680"/>
        </w:tabs>
        <w:autoSpaceDE w:val="0"/>
        <w:autoSpaceDN w:val="0"/>
        <w:adjustRightInd w:val="0"/>
        <w:spacing w:after="0" w:line="240" w:lineRule="auto"/>
        <w:ind w:left="2127"/>
        <w:jc w:val="both"/>
        <w:rPr>
          <w:rFonts w:ascii="Times New Roman" w:eastAsia="Times New Roman" w:hAnsi="Times New Roman" w:cs="Times New Roman"/>
          <w:sz w:val="24"/>
          <w:szCs w:val="24"/>
          <w:lang w:eastAsia="lt-LT"/>
        </w:rPr>
      </w:pPr>
      <w:r w:rsidRPr="008E2B4A">
        <w:rPr>
          <w:rFonts w:ascii="Times New Roman" w:eastAsia="Times New Roman" w:hAnsi="Times New Roman" w:cs="Times New Roman"/>
          <w:sz w:val="24"/>
          <w:szCs w:val="24"/>
          <w:lang w:eastAsia="lt-LT"/>
        </w:rPr>
        <w:tab/>
      </w:r>
      <w:r w:rsidRPr="008E2B4A">
        <w:rPr>
          <w:rFonts w:ascii="Times New Roman" w:eastAsia="Times New Roman" w:hAnsi="Times New Roman" w:cs="Times New Roman"/>
          <w:sz w:val="24"/>
          <w:szCs w:val="24"/>
          <w:lang w:eastAsia="lt-LT"/>
        </w:rPr>
        <w:tab/>
      </w:r>
      <w:r w:rsidRPr="008E2B4A">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Administracinė byla Nr. eI</w:t>
      </w:r>
      <w:r w:rsidR="000408E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4F1061">
        <w:rPr>
          <w:rFonts w:ascii="Times New Roman" w:eastAsia="Times New Roman" w:hAnsi="Times New Roman" w:cs="Times New Roman"/>
          <w:sz w:val="24"/>
          <w:szCs w:val="24"/>
          <w:lang w:eastAsia="lt-LT"/>
        </w:rPr>
        <w:t>4167</w:t>
      </w:r>
      <w:r w:rsidRPr="008E2B4A">
        <w:rPr>
          <w:rFonts w:ascii="Times New Roman" w:eastAsia="Times New Roman" w:hAnsi="Times New Roman" w:cs="Times New Roman"/>
          <w:sz w:val="24"/>
          <w:szCs w:val="24"/>
          <w:lang w:eastAsia="lt-LT"/>
        </w:rPr>
        <w:t>-</w:t>
      </w:r>
      <w:r w:rsidR="004F1061">
        <w:rPr>
          <w:rFonts w:ascii="Times New Roman" w:eastAsia="Times New Roman" w:hAnsi="Times New Roman" w:cs="Times New Roman"/>
          <w:sz w:val="24"/>
          <w:szCs w:val="24"/>
          <w:lang w:eastAsia="lt-LT"/>
        </w:rPr>
        <w:t>983</w:t>
      </w:r>
      <w:r w:rsidRPr="008E2B4A">
        <w:rPr>
          <w:rFonts w:ascii="Times New Roman" w:eastAsia="Times New Roman" w:hAnsi="Times New Roman" w:cs="Times New Roman"/>
          <w:sz w:val="24"/>
          <w:szCs w:val="24"/>
          <w:lang w:eastAsia="lt-LT"/>
        </w:rPr>
        <w:t xml:space="preserve">/2021 </w:t>
      </w:r>
    </w:p>
    <w:p w14:paraId="432276C9" w14:textId="456B4BF8" w:rsidR="006C2616" w:rsidRPr="008E2B4A" w:rsidRDefault="006C2616" w:rsidP="006C2616">
      <w:pPr>
        <w:widowControl w:val="0"/>
        <w:tabs>
          <w:tab w:val="left" w:pos="680"/>
        </w:tabs>
        <w:autoSpaceDE w:val="0"/>
        <w:autoSpaceDN w:val="0"/>
        <w:adjustRightInd w:val="0"/>
        <w:spacing w:after="0" w:line="240" w:lineRule="auto"/>
        <w:ind w:left="2127"/>
        <w:jc w:val="both"/>
        <w:rPr>
          <w:rFonts w:ascii="Times New Roman" w:eastAsia="Times New Roman" w:hAnsi="Times New Roman" w:cs="Times New Roman"/>
          <w:sz w:val="24"/>
          <w:szCs w:val="24"/>
          <w:lang w:eastAsia="lt-LT"/>
        </w:rPr>
      </w:pPr>
      <w:r w:rsidRPr="008E2B4A">
        <w:rPr>
          <w:rFonts w:ascii="Times New Roman" w:eastAsia="Times New Roman" w:hAnsi="Times New Roman" w:cs="Times New Roman"/>
          <w:sz w:val="24"/>
          <w:szCs w:val="24"/>
          <w:lang w:eastAsia="lt-LT"/>
        </w:rPr>
        <w:tab/>
      </w:r>
      <w:r w:rsidRPr="008E2B4A">
        <w:rPr>
          <w:rFonts w:ascii="Times New Roman" w:eastAsia="Times New Roman" w:hAnsi="Times New Roman" w:cs="Times New Roman"/>
          <w:sz w:val="24"/>
          <w:szCs w:val="24"/>
          <w:lang w:eastAsia="lt-LT"/>
        </w:rPr>
        <w:tab/>
      </w:r>
      <w:r w:rsidRPr="008E2B4A">
        <w:rPr>
          <w:rFonts w:ascii="Times New Roman" w:eastAsia="Times New Roman" w:hAnsi="Times New Roman" w:cs="Times New Roman"/>
          <w:sz w:val="24"/>
          <w:szCs w:val="24"/>
          <w:lang w:eastAsia="lt-LT"/>
        </w:rPr>
        <w:tab/>
        <w:t>Te</w:t>
      </w:r>
      <w:r>
        <w:rPr>
          <w:rFonts w:ascii="Times New Roman" w:eastAsia="Times New Roman" w:hAnsi="Times New Roman" w:cs="Times New Roman"/>
          <w:sz w:val="24"/>
          <w:szCs w:val="24"/>
          <w:lang w:eastAsia="lt-LT"/>
        </w:rPr>
        <w:t>isminio proceso Nr. 3-61-3-0</w:t>
      </w:r>
      <w:r w:rsidR="004F1061">
        <w:rPr>
          <w:rFonts w:ascii="Times New Roman" w:eastAsia="Times New Roman" w:hAnsi="Times New Roman" w:cs="Times New Roman"/>
          <w:sz w:val="24"/>
          <w:szCs w:val="24"/>
          <w:lang w:eastAsia="lt-LT"/>
        </w:rPr>
        <w:t>2250</w:t>
      </w:r>
      <w:r>
        <w:rPr>
          <w:rFonts w:ascii="Times New Roman" w:eastAsia="Times New Roman" w:hAnsi="Times New Roman" w:cs="Times New Roman"/>
          <w:sz w:val="24"/>
          <w:szCs w:val="24"/>
          <w:lang w:eastAsia="lt-LT"/>
        </w:rPr>
        <w:t>-2021-</w:t>
      </w:r>
      <w:r w:rsidR="004F1061">
        <w:rPr>
          <w:rFonts w:ascii="Times New Roman" w:eastAsia="Times New Roman" w:hAnsi="Times New Roman" w:cs="Times New Roman"/>
          <w:sz w:val="24"/>
          <w:szCs w:val="24"/>
          <w:lang w:eastAsia="lt-LT"/>
        </w:rPr>
        <w:t>7</w:t>
      </w:r>
    </w:p>
    <w:p w14:paraId="1C33D9B5" w14:textId="77777777" w:rsidR="006C2616" w:rsidRPr="008E2B4A" w:rsidRDefault="006C2616" w:rsidP="006C2616">
      <w:pPr>
        <w:widowControl w:val="0"/>
        <w:tabs>
          <w:tab w:val="left" w:pos="680"/>
        </w:tabs>
        <w:autoSpaceDE w:val="0"/>
        <w:autoSpaceDN w:val="0"/>
        <w:adjustRightInd w:val="0"/>
        <w:spacing w:after="0" w:line="240" w:lineRule="auto"/>
        <w:ind w:left="2127"/>
        <w:jc w:val="both"/>
        <w:rPr>
          <w:rFonts w:ascii="Times New Roman" w:eastAsia="Times New Roman" w:hAnsi="Times New Roman" w:cs="Times New Roman"/>
          <w:sz w:val="24"/>
          <w:szCs w:val="24"/>
          <w:lang w:eastAsia="lt-LT"/>
        </w:rPr>
      </w:pPr>
      <w:r w:rsidRPr="008E2B4A">
        <w:rPr>
          <w:rFonts w:ascii="Times New Roman" w:eastAsia="Times New Roman" w:hAnsi="Times New Roman" w:cs="Times New Roman"/>
          <w:sz w:val="24"/>
          <w:szCs w:val="24"/>
          <w:lang w:eastAsia="lt-LT"/>
        </w:rPr>
        <w:tab/>
      </w:r>
      <w:r w:rsidRPr="008E2B4A">
        <w:rPr>
          <w:rFonts w:ascii="Times New Roman" w:eastAsia="Times New Roman" w:hAnsi="Times New Roman" w:cs="Times New Roman"/>
          <w:sz w:val="24"/>
          <w:szCs w:val="24"/>
          <w:lang w:eastAsia="lt-LT"/>
        </w:rPr>
        <w:tab/>
      </w:r>
      <w:r w:rsidRPr="008E2B4A">
        <w:rPr>
          <w:rFonts w:ascii="Times New Roman" w:eastAsia="Times New Roman" w:hAnsi="Times New Roman" w:cs="Times New Roman"/>
          <w:sz w:val="24"/>
          <w:szCs w:val="24"/>
          <w:lang w:eastAsia="lt-LT"/>
        </w:rPr>
        <w:tab/>
        <w:t>Procesinio sprendimo kategorijos: 43.3; 55.2</w:t>
      </w:r>
    </w:p>
    <w:p w14:paraId="0C33C2AF" w14:textId="77777777" w:rsidR="006C2616" w:rsidRPr="008E2B4A" w:rsidRDefault="006C2616" w:rsidP="006C2616">
      <w:pPr>
        <w:widowControl w:val="0"/>
        <w:tabs>
          <w:tab w:val="left" w:pos="680"/>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38C06374" w14:textId="77777777" w:rsidR="006C2616" w:rsidRPr="008E2B4A"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E2B4A">
        <w:rPr>
          <w:rFonts w:ascii="Times New Roman" w:eastAsia="Times New Roman" w:hAnsi="Times New Roman" w:cs="Times New Roman"/>
          <w:noProof/>
          <w:sz w:val="24"/>
          <w:szCs w:val="24"/>
          <w:lang w:eastAsia="lt-LT"/>
        </w:rPr>
        <w:drawing>
          <wp:inline distT="0" distB="0" distL="0" distR="0" wp14:anchorId="13C695AE" wp14:editId="44690030">
            <wp:extent cx="57150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solidFill>
                      <a:srgbClr val="FFFFFF"/>
                    </a:solidFill>
                    <a:ln>
                      <a:noFill/>
                    </a:ln>
                  </pic:spPr>
                </pic:pic>
              </a:graphicData>
            </a:graphic>
          </wp:inline>
        </w:drawing>
      </w:r>
    </w:p>
    <w:p w14:paraId="47B4359A" w14:textId="77777777" w:rsidR="006C2616" w:rsidRPr="008E2B4A"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7793454" w14:textId="77777777" w:rsidR="006C2616" w:rsidRPr="00CE3312"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b/>
          <w:spacing w:val="20"/>
          <w:sz w:val="28"/>
          <w:szCs w:val="28"/>
          <w:lang w:eastAsia="lt-LT"/>
        </w:rPr>
      </w:pPr>
      <w:r w:rsidRPr="00CE3312">
        <w:rPr>
          <w:rFonts w:ascii="Times New Roman" w:eastAsia="Times New Roman" w:hAnsi="Times New Roman" w:cs="Times New Roman"/>
          <w:b/>
          <w:spacing w:val="20"/>
          <w:sz w:val="28"/>
          <w:szCs w:val="28"/>
          <w:lang w:eastAsia="lt-LT"/>
        </w:rPr>
        <w:t>VILNIAUS APYGARDOS ADMINISTRACINIS TEISMAS</w:t>
      </w:r>
    </w:p>
    <w:p w14:paraId="2FD95D1F" w14:textId="77777777" w:rsidR="006C2616" w:rsidRPr="008E2B4A"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0D64999" w14:textId="77777777" w:rsidR="006C2616" w:rsidRPr="008E2B4A"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E2B4A">
        <w:rPr>
          <w:rFonts w:ascii="Times New Roman" w:eastAsia="Times New Roman" w:hAnsi="Times New Roman" w:cs="Times New Roman"/>
          <w:b/>
          <w:sz w:val="24"/>
          <w:szCs w:val="24"/>
          <w:lang w:eastAsia="lt-LT"/>
        </w:rPr>
        <w:t>NUTARTIS</w:t>
      </w:r>
    </w:p>
    <w:p w14:paraId="77D25C87" w14:textId="77777777" w:rsidR="006C2616" w:rsidRPr="008E2B4A"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C34A11A" w14:textId="57652C26" w:rsidR="006C2616" w:rsidRPr="008E2B4A"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m. </w:t>
      </w:r>
      <w:r w:rsidR="004F1061">
        <w:rPr>
          <w:rFonts w:ascii="Times New Roman" w:eastAsia="Times New Roman" w:hAnsi="Times New Roman" w:cs="Times New Roman"/>
          <w:sz w:val="24"/>
          <w:szCs w:val="24"/>
          <w:lang w:eastAsia="lt-LT"/>
        </w:rPr>
        <w:t xml:space="preserve">liepos 15 </w:t>
      </w:r>
      <w:r w:rsidRPr="008E2B4A">
        <w:rPr>
          <w:rFonts w:ascii="Times New Roman" w:eastAsia="Times New Roman" w:hAnsi="Times New Roman" w:cs="Times New Roman"/>
          <w:sz w:val="24"/>
          <w:szCs w:val="24"/>
          <w:lang w:eastAsia="lt-LT"/>
        </w:rPr>
        <w:t>d.</w:t>
      </w:r>
    </w:p>
    <w:p w14:paraId="6A15383C" w14:textId="77777777" w:rsidR="006C2616" w:rsidRPr="008E2B4A" w:rsidRDefault="006C2616" w:rsidP="006C2616">
      <w:pPr>
        <w:widowControl w:val="0"/>
        <w:tabs>
          <w:tab w:val="left" w:pos="68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E2B4A">
        <w:rPr>
          <w:rFonts w:ascii="Times New Roman" w:eastAsia="Times New Roman" w:hAnsi="Times New Roman" w:cs="Times New Roman"/>
          <w:sz w:val="24"/>
          <w:szCs w:val="24"/>
          <w:lang w:eastAsia="lt-LT"/>
        </w:rPr>
        <w:t>Vilnius</w:t>
      </w:r>
    </w:p>
    <w:p w14:paraId="4B1B552D" w14:textId="77777777" w:rsidR="006C2616" w:rsidRPr="008E2B4A" w:rsidRDefault="006C2616" w:rsidP="006C2616">
      <w:pPr>
        <w:tabs>
          <w:tab w:val="left" w:pos="680"/>
        </w:tabs>
        <w:spacing w:after="0" w:line="240" w:lineRule="auto"/>
        <w:jc w:val="both"/>
        <w:rPr>
          <w:rFonts w:ascii="Times New Roman" w:eastAsia="Times New Roman" w:hAnsi="Times New Roman" w:cs="Times New Roman"/>
          <w:sz w:val="24"/>
          <w:szCs w:val="24"/>
          <w:lang w:eastAsia="lt-LT"/>
        </w:rPr>
      </w:pPr>
    </w:p>
    <w:p w14:paraId="729F7117" w14:textId="29934CC9" w:rsidR="006C2616" w:rsidRPr="008E2B4A" w:rsidRDefault="006C2616" w:rsidP="006C2616">
      <w:pPr>
        <w:tabs>
          <w:tab w:val="left" w:pos="680"/>
        </w:tabs>
        <w:spacing w:after="0" w:line="240" w:lineRule="auto"/>
        <w:ind w:firstLine="680"/>
        <w:jc w:val="both"/>
        <w:rPr>
          <w:rFonts w:ascii="Times New Roman" w:eastAsia="Times New Roman" w:hAnsi="Times New Roman" w:cs="Times New Roman"/>
          <w:sz w:val="24"/>
          <w:szCs w:val="24"/>
          <w:lang w:eastAsia="lt-LT"/>
        </w:rPr>
      </w:pPr>
      <w:r w:rsidRPr="008E2B4A">
        <w:rPr>
          <w:rFonts w:ascii="Times New Roman" w:eastAsia="Times New Roman" w:hAnsi="Times New Roman" w:cs="Times New Roman"/>
          <w:sz w:val="24"/>
          <w:szCs w:val="24"/>
          <w:lang w:eastAsia="lt-LT"/>
        </w:rPr>
        <w:t xml:space="preserve">Vilniaus apygardos administracinio teismo teisėja </w:t>
      </w:r>
      <w:r w:rsidR="004F1061">
        <w:rPr>
          <w:rFonts w:ascii="Times New Roman" w:eastAsia="Times New Roman" w:hAnsi="Times New Roman" w:cs="Times New Roman"/>
          <w:sz w:val="24"/>
          <w:szCs w:val="24"/>
          <w:lang w:eastAsia="lt-LT"/>
        </w:rPr>
        <w:t xml:space="preserve">Asta </w:t>
      </w:r>
      <w:proofErr w:type="spellStart"/>
      <w:r w:rsidR="004F1061">
        <w:rPr>
          <w:rFonts w:ascii="Times New Roman" w:eastAsia="Times New Roman" w:hAnsi="Times New Roman" w:cs="Times New Roman"/>
          <w:sz w:val="24"/>
          <w:szCs w:val="24"/>
          <w:lang w:eastAsia="lt-LT"/>
        </w:rPr>
        <w:t>Adamonytė-Šipkauskienė</w:t>
      </w:r>
      <w:proofErr w:type="spellEnd"/>
      <w:r w:rsidR="009B38E8">
        <w:rPr>
          <w:rFonts w:ascii="Times New Roman" w:eastAsia="Times New Roman" w:hAnsi="Times New Roman" w:cs="Times New Roman"/>
          <w:sz w:val="24"/>
          <w:szCs w:val="24"/>
          <w:lang w:eastAsia="lt-LT"/>
        </w:rPr>
        <w:t>,</w:t>
      </w:r>
      <w:r w:rsidR="004F1061">
        <w:rPr>
          <w:rFonts w:ascii="Times New Roman" w:eastAsia="Times New Roman" w:hAnsi="Times New Roman" w:cs="Times New Roman"/>
          <w:sz w:val="24"/>
          <w:szCs w:val="24"/>
          <w:lang w:eastAsia="lt-LT"/>
        </w:rPr>
        <w:t xml:space="preserve"> </w:t>
      </w:r>
      <w:r w:rsidRPr="008E2B4A">
        <w:rPr>
          <w:rFonts w:ascii="Times New Roman" w:eastAsia="Times New Roman" w:hAnsi="Times New Roman" w:cs="Times New Roman"/>
          <w:sz w:val="24"/>
          <w:szCs w:val="24"/>
          <w:lang w:eastAsia="lt-LT"/>
        </w:rPr>
        <w:t>susipažinusi su pareiškėjo</w:t>
      </w:r>
      <w:r w:rsidR="004F1061">
        <w:rPr>
          <w:rFonts w:ascii="Times New Roman" w:eastAsia="Times New Roman" w:hAnsi="Times New Roman" w:cs="Times New Roman"/>
          <w:sz w:val="24"/>
          <w:szCs w:val="24"/>
          <w:lang w:eastAsia="lt-LT"/>
        </w:rPr>
        <w:t xml:space="preserve"> Viešojo intereso gynimo fondo </w:t>
      </w:r>
      <w:r w:rsidRPr="008E2B4A">
        <w:rPr>
          <w:rFonts w:ascii="Times New Roman" w:eastAsia="Times New Roman" w:hAnsi="Times New Roman" w:cs="Times New Roman"/>
          <w:sz w:val="24"/>
          <w:szCs w:val="24"/>
          <w:lang w:eastAsia="lt-LT"/>
        </w:rPr>
        <w:t>skundu,</w:t>
      </w:r>
    </w:p>
    <w:p w14:paraId="69C28613" w14:textId="77777777" w:rsidR="006C2616" w:rsidRPr="008E2B4A" w:rsidRDefault="006C2616" w:rsidP="006C2616">
      <w:pPr>
        <w:tabs>
          <w:tab w:val="left" w:pos="680"/>
        </w:tabs>
        <w:spacing w:after="0" w:line="240" w:lineRule="auto"/>
        <w:jc w:val="both"/>
        <w:rPr>
          <w:rFonts w:ascii="Times New Roman" w:eastAsia="Times New Roman" w:hAnsi="Times New Roman" w:cs="Times New Roman"/>
          <w:sz w:val="24"/>
          <w:szCs w:val="24"/>
          <w:lang w:eastAsia="lt-LT"/>
        </w:rPr>
      </w:pPr>
    </w:p>
    <w:p w14:paraId="669E7784" w14:textId="77777777" w:rsidR="006C2616" w:rsidRPr="008E2B4A" w:rsidRDefault="006C2616" w:rsidP="006C2616">
      <w:pPr>
        <w:tabs>
          <w:tab w:val="left" w:pos="680"/>
        </w:tabs>
        <w:spacing w:after="0" w:line="240" w:lineRule="auto"/>
        <w:rPr>
          <w:rFonts w:ascii="Times New Roman" w:eastAsia="Times New Roman" w:hAnsi="Times New Roman" w:cs="Times New Roman"/>
          <w:sz w:val="24"/>
          <w:szCs w:val="24"/>
          <w:lang w:eastAsia="lt-LT"/>
        </w:rPr>
      </w:pPr>
      <w:r w:rsidRPr="008E2B4A">
        <w:rPr>
          <w:rFonts w:ascii="Times New Roman" w:eastAsia="Times New Roman" w:hAnsi="Times New Roman" w:cs="Times New Roman"/>
          <w:sz w:val="24"/>
          <w:szCs w:val="24"/>
          <w:lang w:eastAsia="lt-LT"/>
        </w:rPr>
        <w:t>n u s t a t ė:</w:t>
      </w:r>
    </w:p>
    <w:p w14:paraId="685C0361" w14:textId="77777777" w:rsidR="006C2616" w:rsidRPr="008E2B4A" w:rsidRDefault="006C2616" w:rsidP="006C2616">
      <w:pPr>
        <w:tabs>
          <w:tab w:val="left" w:pos="680"/>
        </w:tabs>
        <w:spacing w:after="0" w:line="240" w:lineRule="auto"/>
        <w:jc w:val="both"/>
        <w:rPr>
          <w:rFonts w:ascii="Times New Roman" w:eastAsia="Times New Roman" w:hAnsi="Times New Roman" w:cs="Times New Roman"/>
          <w:sz w:val="24"/>
          <w:szCs w:val="24"/>
          <w:lang w:eastAsia="lt-LT"/>
        </w:rPr>
      </w:pPr>
    </w:p>
    <w:p w14:paraId="2CFA86D1" w14:textId="73E68BD9" w:rsidR="006C2616" w:rsidRDefault="006C2616" w:rsidP="006C2616">
      <w:pPr>
        <w:tabs>
          <w:tab w:val="left" w:pos="680"/>
          <w:tab w:val="left" w:pos="709"/>
        </w:tabs>
        <w:spacing w:after="0" w:line="240" w:lineRule="auto"/>
        <w:jc w:val="both"/>
        <w:rPr>
          <w:rFonts w:ascii="Times New Roman" w:eastAsia="Times New Roman" w:hAnsi="Times New Roman" w:cs="Times New Roman"/>
          <w:sz w:val="24"/>
          <w:szCs w:val="24"/>
          <w:lang w:eastAsia="lt-LT"/>
        </w:rPr>
      </w:pPr>
      <w:r w:rsidRPr="008E2B4A">
        <w:rPr>
          <w:rFonts w:ascii="Times New Roman" w:eastAsia="Times New Roman" w:hAnsi="Times New Roman" w:cs="Times New Roman"/>
          <w:sz w:val="24"/>
          <w:szCs w:val="24"/>
          <w:lang w:eastAsia="lt-LT"/>
        </w:rPr>
        <w:tab/>
        <w:t xml:space="preserve">Pareiškėjas </w:t>
      </w:r>
      <w:r w:rsidR="004F1061">
        <w:rPr>
          <w:rFonts w:ascii="Times New Roman" w:eastAsia="Times New Roman" w:hAnsi="Times New Roman" w:cs="Times New Roman"/>
          <w:sz w:val="24"/>
          <w:szCs w:val="24"/>
          <w:lang w:eastAsia="lt-LT"/>
        </w:rPr>
        <w:t xml:space="preserve">Viešojo intereso gynimo fondas </w:t>
      </w:r>
      <w:r w:rsidRPr="008E2B4A">
        <w:rPr>
          <w:rFonts w:ascii="Times New Roman" w:eastAsia="Times New Roman" w:hAnsi="Times New Roman" w:cs="Times New Roman"/>
          <w:sz w:val="24"/>
          <w:szCs w:val="24"/>
          <w:lang w:eastAsia="lt-LT"/>
        </w:rPr>
        <w:t xml:space="preserve">pateikė teismui skundą, kuriame prašo panaikinti </w:t>
      </w:r>
      <w:r w:rsidR="004F1061">
        <w:rPr>
          <w:rFonts w:ascii="Times New Roman" w:eastAsia="Times New Roman" w:hAnsi="Times New Roman" w:cs="Times New Roman"/>
          <w:sz w:val="24"/>
          <w:szCs w:val="24"/>
          <w:lang w:eastAsia="lt-LT"/>
        </w:rPr>
        <w:t>Vilniaus miesto savivaldybės administracijos 2021-06-04 raštą Nr. A51-48701/21(3.3.165.1E-AD24)</w:t>
      </w:r>
      <w:r w:rsidR="009129C9">
        <w:rPr>
          <w:rFonts w:ascii="Times New Roman" w:eastAsia="Times New Roman" w:hAnsi="Times New Roman" w:cs="Times New Roman"/>
          <w:sz w:val="24"/>
          <w:szCs w:val="24"/>
          <w:lang w:eastAsia="lt-LT"/>
        </w:rPr>
        <w:t xml:space="preserve"> (toliau – ir Raštas).</w:t>
      </w:r>
    </w:p>
    <w:p w14:paraId="2E4D5EA2" w14:textId="3D30B4B1" w:rsidR="009129C9" w:rsidRPr="0045420A" w:rsidRDefault="009129C9" w:rsidP="009129C9">
      <w:pPr>
        <w:pStyle w:val="ListParagraph"/>
        <w:tabs>
          <w:tab w:val="left" w:pos="851"/>
          <w:tab w:val="left" w:pos="993"/>
        </w:tabs>
        <w:spacing w:after="0" w:line="240" w:lineRule="auto"/>
        <w:ind w:left="0" w:firstLine="709"/>
        <w:jc w:val="both"/>
        <w:rPr>
          <w:rFonts w:ascii="Times New Roman" w:hAnsi="Times New Roman" w:cs="Times New Roman"/>
          <w:sz w:val="24"/>
          <w:szCs w:val="24"/>
        </w:rPr>
      </w:pPr>
      <w:r w:rsidRPr="0045420A">
        <w:rPr>
          <w:rFonts w:ascii="Times New Roman" w:hAnsi="Times New Roman" w:cs="Times New Roman"/>
          <w:sz w:val="24"/>
          <w:szCs w:val="24"/>
        </w:rPr>
        <w:t xml:space="preserve">Viešojo administravimo srityje priimami įvairaus pobūdžio aktai, tačiau ne visų jų teisėtumas ir pagrįstumas gali būti tikrinamas administraciniuose teismuose. Iš Lietuvos vyriausiojo administracinio teismo formuojamos praktikos matyti, kad administraciniai aktai, dėl kurių galima pateikti skundą pagal </w:t>
      </w:r>
      <w:r>
        <w:rPr>
          <w:rFonts w:ascii="Times New Roman" w:eastAsia="Times New Roman" w:hAnsi="Times New Roman" w:cs="Times New Roman"/>
          <w:iCs/>
          <w:sz w:val="24"/>
          <w:szCs w:val="24"/>
        </w:rPr>
        <w:t xml:space="preserve">Lietuvos Respublikos administracinių bylų teisenos įstatymo (toliau – ir </w:t>
      </w:r>
      <w:r w:rsidRPr="0045420A">
        <w:rPr>
          <w:rFonts w:ascii="Times New Roman" w:hAnsi="Times New Roman" w:cs="Times New Roman"/>
          <w:sz w:val="24"/>
          <w:szCs w:val="24"/>
        </w:rPr>
        <w:t>ABTĮ</w:t>
      </w:r>
      <w:r>
        <w:rPr>
          <w:rFonts w:ascii="Times New Roman" w:hAnsi="Times New Roman" w:cs="Times New Roman"/>
          <w:sz w:val="24"/>
          <w:szCs w:val="24"/>
        </w:rPr>
        <w:t>)</w:t>
      </w:r>
      <w:r w:rsidRPr="0045420A">
        <w:rPr>
          <w:rFonts w:ascii="Times New Roman" w:hAnsi="Times New Roman" w:cs="Times New Roman"/>
          <w:sz w:val="24"/>
          <w:szCs w:val="24"/>
        </w:rPr>
        <w:t xml:space="preserve"> 5 straipsnio 3 dalies 1 punktą ir 23 straipsnio 1 dalį, yra visi viešojo administravimo subjektų priimti aktai, nepaisant tų aktų formos, taip pat veiksmai (neveikimas), sukeliantys asmeniui teisines pasekmes, t. y. darantys įtaką asmenų teisėms ar įstatymų saugomiems interesams (žr., pvz., Lietuvos vyriausiojo administracinio teismo 2009 m. liepos 10 d. nutartį administracinėje byloje Nr. AS</w:t>
      </w:r>
      <w:r w:rsidRPr="0045420A">
        <w:rPr>
          <w:rFonts w:ascii="Times New Roman" w:hAnsi="Times New Roman" w:cs="Times New Roman"/>
          <w:sz w:val="24"/>
          <w:szCs w:val="24"/>
          <w:vertAlign w:val="superscript"/>
        </w:rPr>
        <w:t>146</w:t>
      </w:r>
      <w:r w:rsidRPr="0045420A">
        <w:rPr>
          <w:rFonts w:ascii="Times New Roman" w:hAnsi="Times New Roman" w:cs="Times New Roman"/>
          <w:sz w:val="24"/>
          <w:szCs w:val="24"/>
        </w:rPr>
        <w:t>-391/2009).</w:t>
      </w:r>
    </w:p>
    <w:p w14:paraId="693431B5" w14:textId="77777777" w:rsidR="009129C9" w:rsidRPr="0045420A" w:rsidRDefault="009129C9" w:rsidP="009129C9">
      <w:pPr>
        <w:pStyle w:val="ListParagraph"/>
        <w:tabs>
          <w:tab w:val="left" w:pos="851"/>
          <w:tab w:val="left" w:pos="993"/>
        </w:tabs>
        <w:spacing w:after="0" w:line="240" w:lineRule="auto"/>
        <w:ind w:left="0" w:firstLine="709"/>
        <w:jc w:val="both"/>
        <w:rPr>
          <w:rFonts w:ascii="Times New Roman" w:hAnsi="Times New Roman" w:cs="Times New Roman"/>
          <w:sz w:val="24"/>
          <w:szCs w:val="24"/>
        </w:rPr>
      </w:pPr>
      <w:r w:rsidRPr="0045420A">
        <w:rPr>
          <w:rFonts w:ascii="Times New Roman" w:hAnsi="Times New Roman" w:cs="Times New Roman"/>
          <w:sz w:val="24"/>
          <w:szCs w:val="24"/>
        </w:rPr>
        <w:t>Lietuvos vyriausiasis administracinis teismas savo praktikoje yra nurodęs, kad tai, ar dėl akto arba sprendimo galima paduoti skundą, lemia ne jo forma, o turinys. Dėl šios priežasties, kiekvienu atveju vertinama, ar skundžiamas aktas turi įtakos suinteresuoto asmens teisinei padėčiai (žr., pvz., Lietuvos vyriausiojo administracinio teismo 2015 m. vasario 11 d. nutartį administracinėje byloje Nr. AS</w:t>
      </w:r>
      <w:r w:rsidRPr="0045420A">
        <w:rPr>
          <w:rFonts w:ascii="Times New Roman" w:hAnsi="Times New Roman" w:cs="Times New Roman"/>
          <w:sz w:val="24"/>
          <w:szCs w:val="24"/>
          <w:vertAlign w:val="superscript"/>
        </w:rPr>
        <w:t>328</w:t>
      </w:r>
      <w:r w:rsidRPr="0045420A">
        <w:rPr>
          <w:rFonts w:ascii="Times New Roman" w:hAnsi="Times New Roman" w:cs="Times New Roman"/>
          <w:sz w:val="24"/>
          <w:szCs w:val="24"/>
        </w:rPr>
        <w:t>-438/2015). Administraciniuose teismuose nėra nagrinėjami rekomendacinio, informacinio, konstatuojamojo pobūdžio viešojo administravimo subjektų priimti teisės aktai (žr., pvz., Lietuvos vyriausiojo administracinio teismo 2013 m. sausio 23 d. nutartį administracinėje byloje Nr. AS</w:t>
      </w:r>
      <w:r w:rsidRPr="0045420A">
        <w:rPr>
          <w:rFonts w:ascii="Times New Roman" w:hAnsi="Times New Roman" w:cs="Times New Roman"/>
          <w:sz w:val="24"/>
          <w:szCs w:val="24"/>
          <w:vertAlign w:val="superscript"/>
        </w:rPr>
        <w:t>525</w:t>
      </w:r>
      <w:r w:rsidRPr="0045420A">
        <w:rPr>
          <w:rFonts w:ascii="Times New Roman" w:hAnsi="Times New Roman" w:cs="Times New Roman"/>
          <w:sz w:val="24"/>
          <w:szCs w:val="24"/>
        </w:rPr>
        <w:t>-29/2013).</w:t>
      </w:r>
    </w:p>
    <w:p w14:paraId="1263EA30" w14:textId="77777777" w:rsidR="009129C9" w:rsidRPr="0045420A" w:rsidRDefault="009129C9" w:rsidP="009129C9">
      <w:pPr>
        <w:pStyle w:val="ListParagraph"/>
        <w:tabs>
          <w:tab w:val="left" w:pos="851"/>
          <w:tab w:val="left" w:pos="993"/>
        </w:tabs>
        <w:spacing w:after="0" w:line="240" w:lineRule="auto"/>
        <w:ind w:left="0" w:firstLine="709"/>
        <w:jc w:val="both"/>
        <w:rPr>
          <w:rFonts w:ascii="Times New Roman" w:hAnsi="Times New Roman" w:cs="Times New Roman"/>
          <w:sz w:val="24"/>
          <w:szCs w:val="24"/>
        </w:rPr>
      </w:pPr>
      <w:r w:rsidRPr="0045420A">
        <w:rPr>
          <w:rFonts w:ascii="Times New Roman" w:hAnsi="Times New Roman" w:cs="Times New Roman"/>
          <w:sz w:val="24"/>
          <w:szCs w:val="24"/>
        </w:rPr>
        <w:t>Tuo atveju, kai skundo priėmimo nagrinėti stadijoje akivaizdu, kad skundžiamas viešojo administravimo subjekto aktas ar veiksmas (pvz., tarpinis procedūrinis aktas) jokių teisinių pasekmių nesukelia, dėl to negali būti ginčo administraciniame teisme objektu, skundą galima atsisakyti priimti nagrinėti, kadangi, nagrinėdamas skundus dėl teisinių pasekmių negalinčių sukelti ir nesukeliančių aktų ar veiksmų, teismas asmens teisių apginti negalėtų, nes net ir skundo tenkinimo atveju asmens teisių ir pareigų apimtis nepasikeistų, o pats procesas būtų iš esmės beprasmis (žr., pvz., Lietuvos vyriausiojo administracinio teismo 2020 m. liepos 29 d. nutartį administracinėje byloje Nr. eAS-474-575/2020).</w:t>
      </w:r>
    </w:p>
    <w:p w14:paraId="52CF5C97" w14:textId="553605F7" w:rsidR="009129C9" w:rsidRPr="00A12DB4" w:rsidRDefault="009129C9" w:rsidP="009129C9">
      <w:pPr>
        <w:tabs>
          <w:tab w:val="left" w:pos="68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20A">
        <w:rPr>
          <w:rFonts w:ascii="Times New Roman" w:hAnsi="Times New Roman" w:cs="Times New Roman"/>
          <w:sz w:val="24"/>
          <w:szCs w:val="24"/>
        </w:rPr>
        <w:t xml:space="preserve">Nagrinėjamu atveju nustatyta, kad </w:t>
      </w:r>
      <w:r>
        <w:rPr>
          <w:rFonts w:ascii="Times New Roman" w:hAnsi="Times New Roman" w:cs="Times New Roman"/>
          <w:sz w:val="24"/>
          <w:szCs w:val="24"/>
        </w:rPr>
        <w:t xml:space="preserve">pareiškėjas 2021-05-10 prašymu kreipėsi į atsakovę dėl informacijos pateikimo apie vykdomą Tauro kalno parko teritorijos tvarkymo Vilniuje projektavimą. </w:t>
      </w:r>
      <w:r w:rsidRPr="0045420A">
        <w:rPr>
          <w:rFonts w:ascii="Times New Roman" w:hAnsi="Times New Roman" w:cs="Times New Roman"/>
          <w:sz w:val="24"/>
          <w:szCs w:val="24"/>
        </w:rPr>
        <w:t xml:space="preserve">Atsakydama į </w:t>
      </w:r>
      <w:r>
        <w:rPr>
          <w:rFonts w:ascii="Times New Roman" w:hAnsi="Times New Roman" w:cs="Times New Roman"/>
          <w:sz w:val="24"/>
          <w:szCs w:val="24"/>
        </w:rPr>
        <w:t>šį prašymą</w:t>
      </w:r>
      <w:r w:rsidRPr="009129C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Vilniaus miesto savivaldybės administracija  2021-06-04 parengė raštą Nr. </w:t>
      </w:r>
      <w:r>
        <w:rPr>
          <w:rFonts w:ascii="Times New Roman" w:eastAsia="Times New Roman" w:hAnsi="Times New Roman" w:cs="Times New Roman"/>
          <w:sz w:val="24"/>
          <w:szCs w:val="24"/>
          <w:lang w:eastAsia="lt-LT"/>
        </w:rPr>
        <w:lastRenderedPageBreak/>
        <w:t xml:space="preserve">A51-48701/21(3.3.165.1E-AD24), kuriuo informavo pareiškėją, kad Tauro kalno parko teritorijos tvarkymo projektas yra sudėtinė projekto </w:t>
      </w:r>
      <w:r w:rsidR="00A12DB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Tauro kalno parko ir Liuteronų sodų tv</w:t>
      </w:r>
      <w:r w:rsidR="00A9695D">
        <w:rPr>
          <w:rFonts w:ascii="Times New Roman" w:eastAsia="Times New Roman" w:hAnsi="Times New Roman" w:cs="Times New Roman"/>
          <w:sz w:val="24"/>
          <w:szCs w:val="24"/>
          <w:lang w:eastAsia="lt-LT"/>
        </w:rPr>
        <w:t>ar</w:t>
      </w:r>
      <w:r>
        <w:rPr>
          <w:rFonts w:ascii="Times New Roman" w:eastAsia="Times New Roman" w:hAnsi="Times New Roman" w:cs="Times New Roman"/>
          <w:sz w:val="24"/>
          <w:szCs w:val="24"/>
          <w:lang w:eastAsia="lt-LT"/>
        </w:rPr>
        <w:t>kymas Pietinėje tikslinėje teritorijoje“ dalis, darbai finansuojami Europos regioninės plėtros fondo ir Savivaldybės bi</w:t>
      </w:r>
      <w:r w:rsidR="00A9695D">
        <w:rPr>
          <w:rFonts w:ascii="Times New Roman" w:eastAsia="Times New Roman" w:hAnsi="Times New Roman" w:cs="Times New Roman"/>
          <w:sz w:val="24"/>
          <w:szCs w:val="24"/>
          <w:lang w:eastAsia="lt-LT"/>
        </w:rPr>
        <w:t>u</w:t>
      </w:r>
      <w:r w:rsidR="00A12DB4">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žeto lėšomis</w:t>
      </w:r>
      <w:r w:rsidR="00A12DB4">
        <w:rPr>
          <w:rFonts w:ascii="Times New Roman" w:eastAsia="Times New Roman" w:hAnsi="Times New Roman" w:cs="Times New Roman"/>
          <w:sz w:val="24"/>
          <w:szCs w:val="24"/>
          <w:lang w:eastAsia="lt-LT"/>
        </w:rPr>
        <w:t>,</w:t>
      </w:r>
      <w:r w:rsidR="00A9695D">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rojektą planuojama įgyvendinti</w:t>
      </w:r>
      <w:r w:rsidR="00A12DB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2023 m. Paaiškino, kad vadovaujantis teisės aktų nuostatomis, Tauro kalno parko teritorijos tvarkymo projektiniai pasiūlymai buvo pristatyti visuomenei 2020-04-07. </w:t>
      </w:r>
      <w:r w:rsidR="00A12DB4">
        <w:rPr>
          <w:rFonts w:ascii="Times New Roman" w:eastAsia="Times New Roman" w:hAnsi="Times New Roman" w:cs="Times New Roman"/>
          <w:sz w:val="24"/>
          <w:szCs w:val="24"/>
          <w:lang w:eastAsia="lt-LT"/>
        </w:rPr>
        <w:t xml:space="preserve">Informavo, </w:t>
      </w:r>
      <w:r w:rsidR="00A9695D">
        <w:rPr>
          <w:rFonts w:ascii="Times New Roman" w:eastAsia="Times New Roman" w:hAnsi="Times New Roman" w:cs="Times New Roman"/>
          <w:sz w:val="24"/>
          <w:szCs w:val="24"/>
          <w:lang w:eastAsia="lt-LT"/>
        </w:rPr>
        <w:t>kokie sprendimai yra priim</w:t>
      </w:r>
      <w:r w:rsidR="00A12DB4">
        <w:rPr>
          <w:rFonts w:ascii="Times New Roman" w:eastAsia="Times New Roman" w:hAnsi="Times New Roman" w:cs="Times New Roman"/>
          <w:sz w:val="24"/>
          <w:szCs w:val="24"/>
          <w:lang w:eastAsia="lt-LT"/>
        </w:rPr>
        <w:t>ti</w:t>
      </w:r>
      <w:r w:rsidR="00A9695D">
        <w:rPr>
          <w:rFonts w:ascii="Times New Roman" w:eastAsia="Times New Roman" w:hAnsi="Times New Roman" w:cs="Times New Roman"/>
          <w:sz w:val="24"/>
          <w:szCs w:val="24"/>
          <w:lang w:eastAsia="lt-LT"/>
        </w:rPr>
        <w:t xml:space="preserve"> dėl medžių kirtimo. </w:t>
      </w:r>
      <w:r w:rsidR="00A12DB4">
        <w:rPr>
          <w:rFonts w:ascii="Times New Roman" w:eastAsia="Times New Roman" w:hAnsi="Times New Roman" w:cs="Times New Roman"/>
          <w:sz w:val="24"/>
          <w:szCs w:val="24"/>
          <w:lang w:eastAsia="lt-LT"/>
        </w:rPr>
        <w:t xml:space="preserve">Taip pat paaiškino, </w:t>
      </w:r>
      <w:r w:rsidR="00A9695D">
        <w:rPr>
          <w:rFonts w:ascii="Times New Roman" w:eastAsia="Times New Roman" w:hAnsi="Times New Roman" w:cs="Times New Roman"/>
          <w:sz w:val="24"/>
          <w:szCs w:val="24"/>
          <w:lang w:eastAsia="lt-LT"/>
        </w:rPr>
        <w:t>kad 2021-05-24 informacija apie naujausius projektinius sprendinius visuomenei pateikta Vilniaus miesto savivaldybės svetainėje. Nurodė, kad Tauro kalno parko terit</w:t>
      </w:r>
      <w:r w:rsidR="00A12DB4">
        <w:rPr>
          <w:rFonts w:ascii="Times New Roman" w:eastAsia="Times New Roman" w:hAnsi="Times New Roman" w:cs="Times New Roman"/>
          <w:sz w:val="24"/>
          <w:szCs w:val="24"/>
          <w:lang w:eastAsia="lt-LT"/>
        </w:rPr>
        <w:t>o</w:t>
      </w:r>
      <w:r w:rsidR="00A9695D">
        <w:rPr>
          <w:rFonts w:ascii="Times New Roman" w:eastAsia="Times New Roman" w:hAnsi="Times New Roman" w:cs="Times New Roman"/>
          <w:sz w:val="24"/>
          <w:szCs w:val="24"/>
          <w:lang w:eastAsia="lt-LT"/>
        </w:rPr>
        <w:t xml:space="preserve">rijos techninis projektas šiuo metu yra baigiamas rengti ir statybos techninio reglamento STR 1.04.04:2017 </w:t>
      </w:r>
      <w:r w:rsidR="00A9695D" w:rsidRPr="0037099F">
        <w:rPr>
          <w:rFonts w:ascii="Times New Roman" w:eastAsia="Times New Roman" w:hAnsi="Times New Roman" w:cs="Times New Roman"/>
          <w:color w:val="FF0000"/>
          <w:sz w:val="24"/>
          <w:szCs w:val="24"/>
          <w:lang w:eastAsia="lt-LT"/>
        </w:rPr>
        <w:t>„Statinio projekt</w:t>
      </w:r>
      <w:r w:rsidR="00A12DB4" w:rsidRPr="0037099F">
        <w:rPr>
          <w:rFonts w:ascii="Times New Roman" w:eastAsia="Times New Roman" w:hAnsi="Times New Roman" w:cs="Times New Roman"/>
          <w:color w:val="FF0000"/>
          <w:sz w:val="24"/>
          <w:szCs w:val="24"/>
          <w:lang w:eastAsia="lt-LT"/>
        </w:rPr>
        <w:t>av</w:t>
      </w:r>
      <w:r w:rsidR="00A9695D" w:rsidRPr="0037099F">
        <w:rPr>
          <w:rFonts w:ascii="Times New Roman" w:eastAsia="Times New Roman" w:hAnsi="Times New Roman" w:cs="Times New Roman"/>
          <w:color w:val="FF0000"/>
          <w:sz w:val="24"/>
          <w:szCs w:val="24"/>
          <w:lang w:eastAsia="lt-LT"/>
        </w:rPr>
        <w:t>imas, projekto ekspertizė“ nustatyta tvarka bus teikia</w:t>
      </w:r>
      <w:r w:rsidR="00A12DB4" w:rsidRPr="0037099F">
        <w:rPr>
          <w:rFonts w:ascii="Times New Roman" w:eastAsia="Times New Roman" w:hAnsi="Times New Roman" w:cs="Times New Roman"/>
          <w:color w:val="FF0000"/>
          <w:sz w:val="24"/>
          <w:szCs w:val="24"/>
          <w:lang w:eastAsia="lt-LT"/>
        </w:rPr>
        <w:t>m</w:t>
      </w:r>
      <w:r w:rsidR="00A9695D" w:rsidRPr="0037099F">
        <w:rPr>
          <w:rFonts w:ascii="Times New Roman" w:eastAsia="Times New Roman" w:hAnsi="Times New Roman" w:cs="Times New Roman"/>
          <w:color w:val="FF0000"/>
          <w:sz w:val="24"/>
          <w:szCs w:val="24"/>
          <w:lang w:eastAsia="lt-LT"/>
        </w:rPr>
        <w:t>as statinio projekto ekspertizei. Nurodė, kad esant papildomai informacijai, informuos pareiškėj</w:t>
      </w:r>
      <w:r w:rsidR="00A12DB4" w:rsidRPr="0037099F">
        <w:rPr>
          <w:rFonts w:ascii="Times New Roman" w:eastAsia="Times New Roman" w:hAnsi="Times New Roman" w:cs="Times New Roman"/>
          <w:color w:val="FF0000"/>
          <w:sz w:val="24"/>
          <w:szCs w:val="24"/>
          <w:lang w:eastAsia="lt-LT"/>
        </w:rPr>
        <w:t>ą</w:t>
      </w:r>
      <w:r w:rsidR="00A9695D" w:rsidRPr="0037099F">
        <w:rPr>
          <w:rFonts w:ascii="Times New Roman" w:eastAsia="Times New Roman" w:hAnsi="Times New Roman" w:cs="Times New Roman"/>
          <w:color w:val="FF0000"/>
          <w:sz w:val="24"/>
          <w:szCs w:val="24"/>
          <w:lang w:eastAsia="lt-LT"/>
        </w:rPr>
        <w:t xml:space="preserve"> papildomai. </w:t>
      </w:r>
    </w:p>
    <w:p w14:paraId="2FD82C49" w14:textId="337F82B9" w:rsidR="009129C9" w:rsidRPr="00C05B79" w:rsidRDefault="009129C9" w:rsidP="009129C9">
      <w:pPr>
        <w:pStyle w:val="ListParagraph"/>
        <w:tabs>
          <w:tab w:val="left" w:pos="851"/>
          <w:tab w:val="left" w:pos="993"/>
        </w:tabs>
        <w:spacing w:after="0" w:line="240" w:lineRule="auto"/>
        <w:ind w:left="0" w:firstLine="709"/>
        <w:jc w:val="both"/>
        <w:rPr>
          <w:rFonts w:ascii="Times New Roman" w:hAnsi="Times New Roman" w:cs="Times New Roman"/>
          <w:sz w:val="24"/>
          <w:szCs w:val="24"/>
        </w:rPr>
      </w:pPr>
      <w:r w:rsidRPr="0045420A">
        <w:rPr>
          <w:rFonts w:ascii="Times New Roman" w:hAnsi="Times New Roman" w:cs="Times New Roman"/>
          <w:sz w:val="24"/>
          <w:szCs w:val="24"/>
        </w:rPr>
        <w:t>Atsižvelgdama</w:t>
      </w:r>
      <w:r w:rsidR="00A12DB4">
        <w:rPr>
          <w:rFonts w:ascii="Times New Roman" w:hAnsi="Times New Roman" w:cs="Times New Roman"/>
          <w:sz w:val="24"/>
          <w:szCs w:val="24"/>
        </w:rPr>
        <w:t>s</w:t>
      </w:r>
      <w:r w:rsidRPr="0045420A">
        <w:rPr>
          <w:rFonts w:ascii="Times New Roman" w:hAnsi="Times New Roman" w:cs="Times New Roman"/>
          <w:sz w:val="24"/>
          <w:szCs w:val="24"/>
        </w:rPr>
        <w:t xml:space="preserve"> į tai, kas išdėstyta, </w:t>
      </w:r>
      <w:r>
        <w:rPr>
          <w:rFonts w:ascii="Times New Roman" w:hAnsi="Times New Roman" w:cs="Times New Roman"/>
          <w:sz w:val="24"/>
          <w:szCs w:val="24"/>
        </w:rPr>
        <w:t xml:space="preserve">teismas vertina, jog ginčijamas </w:t>
      </w:r>
      <w:r w:rsidRPr="0045420A">
        <w:rPr>
          <w:rFonts w:ascii="Times New Roman" w:hAnsi="Times New Roman" w:cs="Times New Roman"/>
          <w:sz w:val="24"/>
          <w:szCs w:val="24"/>
        </w:rPr>
        <w:t xml:space="preserve">Raštas yra informacinio pobūdžio dokumentas, nesukeliantis pareiškėjui teisinių pasekmių, nes juo pareiškėjui buvo pateikta </w:t>
      </w:r>
      <w:r>
        <w:rPr>
          <w:rFonts w:ascii="Times New Roman" w:hAnsi="Times New Roman" w:cs="Times New Roman"/>
          <w:sz w:val="24"/>
          <w:szCs w:val="24"/>
        </w:rPr>
        <w:t xml:space="preserve">jo prašyta </w:t>
      </w:r>
      <w:r w:rsidRPr="0045420A">
        <w:rPr>
          <w:rFonts w:ascii="Times New Roman" w:hAnsi="Times New Roman" w:cs="Times New Roman"/>
          <w:sz w:val="24"/>
          <w:szCs w:val="24"/>
        </w:rPr>
        <w:t>informacija</w:t>
      </w:r>
      <w:r w:rsidR="00A12DB4">
        <w:rPr>
          <w:rFonts w:ascii="Times New Roman" w:hAnsi="Times New Roman" w:cs="Times New Roman"/>
          <w:sz w:val="24"/>
          <w:szCs w:val="24"/>
        </w:rPr>
        <w:t xml:space="preserve"> apie vykdomą Tauro kalno parko teritorijos tvarkymo Vilniuje projektavimą. </w:t>
      </w:r>
      <w:r>
        <w:rPr>
          <w:rFonts w:ascii="Times New Roman" w:hAnsi="Times New Roman" w:cs="Times New Roman"/>
          <w:sz w:val="24"/>
          <w:szCs w:val="24"/>
        </w:rPr>
        <w:t>.Kaip matyti, Raštu pareiškėjui</w:t>
      </w:r>
      <w:r w:rsidRPr="0045420A">
        <w:rPr>
          <w:rFonts w:ascii="Times New Roman" w:hAnsi="Times New Roman" w:cs="Times New Roman"/>
          <w:sz w:val="24"/>
          <w:szCs w:val="24"/>
        </w:rPr>
        <w:t xml:space="preserve"> nenustatomos jokios teisės ar pareigos</w:t>
      </w:r>
      <w:r>
        <w:rPr>
          <w:rFonts w:ascii="Times New Roman" w:hAnsi="Times New Roman" w:cs="Times New Roman"/>
          <w:sz w:val="24"/>
          <w:szCs w:val="24"/>
        </w:rPr>
        <w:t xml:space="preserve">. </w:t>
      </w:r>
      <w:r w:rsidRPr="0045420A">
        <w:rPr>
          <w:rFonts w:ascii="Times New Roman" w:hAnsi="Times New Roman" w:cs="Times New Roman"/>
          <w:sz w:val="24"/>
          <w:szCs w:val="24"/>
        </w:rPr>
        <w:t xml:space="preserve">Raštu pareiškėjas tik informuojamas apie </w:t>
      </w:r>
      <w:r w:rsidR="00A12DB4">
        <w:rPr>
          <w:rFonts w:ascii="Times New Roman" w:hAnsi="Times New Roman" w:cs="Times New Roman"/>
          <w:sz w:val="24"/>
          <w:szCs w:val="24"/>
        </w:rPr>
        <w:t xml:space="preserve">atliekamus ir </w:t>
      </w:r>
      <w:r>
        <w:rPr>
          <w:rFonts w:ascii="Times New Roman" w:hAnsi="Times New Roman" w:cs="Times New Roman"/>
          <w:sz w:val="24"/>
          <w:szCs w:val="24"/>
        </w:rPr>
        <w:t xml:space="preserve">prašomus atlikti </w:t>
      </w:r>
      <w:r w:rsidRPr="0045420A">
        <w:rPr>
          <w:rFonts w:ascii="Times New Roman" w:hAnsi="Times New Roman" w:cs="Times New Roman"/>
          <w:sz w:val="24"/>
          <w:szCs w:val="24"/>
        </w:rPr>
        <w:t xml:space="preserve">veiksmus ateityje, </w:t>
      </w:r>
      <w:r>
        <w:rPr>
          <w:rFonts w:ascii="Times New Roman" w:hAnsi="Times New Roman" w:cs="Times New Roman"/>
          <w:sz w:val="24"/>
          <w:szCs w:val="24"/>
        </w:rPr>
        <w:t>nurodant prašomų atlikti veiksmų</w:t>
      </w:r>
      <w:r w:rsidR="00A12DB4">
        <w:rPr>
          <w:rFonts w:ascii="Times New Roman" w:hAnsi="Times New Roman" w:cs="Times New Roman"/>
          <w:sz w:val="24"/>
          <w:szCs w:val="24"/>
        </w:rPr>
        <w:t xml:space="preserve"> eigą</w:t>
      </w:r>
      <w:r>
        <w:rPr>
          <w:rFonts w:ascii="Times New Roman" w:hAnsi="Times New Roman" w:cs="Times New Roman"/>
          <w:sz w:val="24"/>
          <w:szCs w:val="24"/>
        </w:rPr>
        <w:t xml:space="preserve">, </w:t>
      </w:r>
      <w:r w:rsidRPr="0045420A">
        <w:rPr>
          <w:rFonts w:ascii="Times New Roman" w:hAnsi="Times New Roman" w:cs="Times New Roman"/>
          <w:sz w:val="24"/>
          <w:szCs w:val="24"/>
        </w:rPr>
        <w:t>tačiau akivaizdu, kad jokie galutiniai bei teisines pasekmes sukeliantys sprendimai jo atžvilgiu Raštu nėra priimti. Iš Rašto turinio aišku, kad galutines ir tiesiogines pasekmes</w:t>
      </w:r>
      <w:r w:rsidR="00DB7BED">
        <w:rPr>
          <w:rFonts w:ascii="Times New Roman" w:hAnsi="Times New Roman" w:cs="Times New Roman"/>
          <w:sz w:val="24"/>
          <w:szCs w:val="24"/>
        </w:rPr>
        <w:t xml:space="preserve"> </w:t>
      </w:r>
      <w:r w:rsidRPr="0045420A">
        <w:rPr>
          <w:rFonts w:ascii="Times New Roman" w:hAnsi="Times New Roman" w:cs="Times New Roman"/>
          <w:sz w:val="24"/>
          <w:szCs w:val="24"/>
        </w:rPr>
        <w:t>pareiškėjui sukurtų galutinis tokios procedūros sprendimas</w:t>
      </w:r>
      <w:r>
        <w:rPr>
          <w:rFonts w:ascii="Times New Roman" w:hAnsi="Times New Roman" w:cs="Times New Roman"/>
          <w:sz w:val="24"/>
          <w:szCs w:val="24"/>
        </w:rPr>
        <w:t xml:space="preserve">, pavyzdžiui, </w:t>
      </w:r>
      <w:r w:rsidR="0064598B">
        <w:rPr>
          <w:rFonts w:ascii="Times New Roman" w:hAnsi="Times New Roman" w:cs="Times New Roman"/>
          <w:sz w:val="24"/>
          <w:szCs w:val="24"/>
        </w:rPr>
        <w:t>Visuomeninės želdynų ir želdinių apsaugos ir priežiūros komisijos sprendimas ar išvada, kurie gali būti apskųst</w:t>
      </w:r>
      <w:r w:rsidR="009B38E8">
        <w:rPr>
          <w:rFonts w:ascii="Times New Roman" w:hAnsi="Times New Roman" w:cs="Times New Roman"/>
          <w:sz w:val="24"/>
          <w:szCs w:val="24"/>
        </w:rPr>
        <w:t>i</w:t>
      </w:r>
      <w:r w:rsidR="0064598B">
        <w:rPr>
          <w:rFonts w:ascii="Times New Roman" w:hAnsi="Times New Roman" w:cs="Times New Roman"/>
          <w:sz w:val="24"/>
          <w:szCs w:val="24"/>
        </w:rPr>
        <w:t xml:space="preserve"> Lietuvos Respublikos įstatymų ir kitų teisės aktų nustatyta tvarka (Nuostatų 34 p.), savivaldybės administracijos priimtas sprendimas dėl paviešintų projektinių pasiūlymų, kuris vadovaujantis Lietuvos Respublikos viešojo administravimo įstatymo 36 str., gali būti skundžiamas administracinių ginčų komisijai arba administraciniam teismui įstatymų nustatyta tvarka (STR 1.04.04:2017 „Statinio projektavimas, projekto ekspertizė“ 67 p.). </w:t>
      </w:r>
      <w:r>
        <w:rPr>
          <w:rFonts w:ascii="Times New Roman" w:hAnsi="Times New Roman" w:cs="Times New Roman"/>
          <w:sz w:val="24"/>
          <w:szCs w:val="24"/>
        </w:rPr>
        <w:t>Todėl pripažin</w:t>
      </w:r>
      <w:r w:rsidR="009B38E8">
        <w:rPr>
          <w:rFonts w:ascii="Times New Roman" w:hAnsi="Times New Roman" w:cs="Times New Roman"/>
          <w:sz w:val="24"/>
          <w:szCs w:val="24"/>
        </w:rPr>
        <w:t>tina</w:t>
      </w:r>
      <w:r>
        <w:rPr>
          <w:rFonts w:ascii="Times New Roman" w:hAnsi="Times New Roman" w:cs="Times New Roman"/>
          <w:sz w:val="24"/>
          <w:szCs w:val="24"/>
        </w:rPr>
        <w:t>, kad Raštas negali būti administracinės bylos dalyku</w:t>
      </w:r>
      <w:r w:rsidR="009B38E8">
        <w:rPr>
          <w:rFonts w:ascii="Times New Roman" w:hAnsi="Times New Roman" w:cs="Times New Roman"/>
          <w:sz w:val="24"/>
          <w:szCs w:val="24"/>
        </w:rPr>
        <w:t>.</w:t>
      </w:r>
    </w:p>
    <w:p w14:paraId="2BA4CE75" w14:textId="51DF1497" w:rsidR="00D85A4C" w:rsidRDefault="00D85A4C" w:rsidP="004B67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Atsižvelgiant į tai, kas išdėstyta, pare</w:t>
      </w:r>
      <w:r w:rsidR="0018454F">
        <w:rPr>
          <w:rFonts w:ascii="Times New Roman" w:eastAsia="Times New Roman" w:hAnsi="Times New Roman" w:cs="Times New Roman"/>
          <w:sz w:val="24"/>
          <w:szCs w:val="24"/>
        </w:rPr>
        <w:t xml:space="preserve">iškėjo reikalavimas dėl </w:t>
      </w:r>
      <w:r w:rsidR="009B38E8">
        <w:rPr>
          <w:rFonts w:ascii="Times New Roman" w:eastAsia="Times New Roman" w:hAnsi="Times New Roman" w:cs="Times New Roman"/>
          <w:sz w:val="24"/>
          <w:szCs w:val="24"/>
          <w:lang w:eastAsia="lt-LT"/>
        </w:rPr>
        <w:t xml:space="preserve">Vilniaus miesto savivaldybės administracijos 2021-06-04 rašto Nr. A51-48701/21(3.3.165.1E-AD24) </w:t>
      </w:r>
      <w:r>
        <w:rPr>
          <w:rFonts w:ascii="Times New Roman" w:eastAsia="Times New Roman" w:hAnsi="Times New Roman" w:cs="Times New Roman"/>
          <w:sz w:val="24"/>
          <w:szCs w:val="24"/>
        </w:rPr>
        <w:t>panaikinimo atsisakytinas priimti ABTĮ 33 straipsnio 2 dalies 1 punkto pagrindu (teismas motyvuota nutartimi atsisako priimti skundą, jei skundas nenagrinėtinas teismų šio įstatymo nustatyta tvarka).</w:t>
      </w:r>
    </w:p>
    <w:p w14:paraId="1F81F651" w14:textId="4CB82350" w:rsidR="009B38E8" w:rsidRDefault="009B38E8" w:rsidP="009B38E8">
      <w:pPr>
        <w:pStyle w:val="BodyText"/>
        <w:spacing w:after="0" w:line="240" w:lineRule="auto"/>
        <w:ind w:firstLine="709"/>
        <w:jc w:val="both"/>
        <w:rPr>
          <w:rFonts w:ascii="Times New Roman" w:hAnsi="Times New Roman" w:cs="Times New Roman"/>
          <w:sz w:val="24"/>
          <w:szCs w:val="24"/>
        </w:rPr>
      </w:pPr>
      <w:r w:rsidRPr="007C1CA1">
        <w:rPr>
          <w:rFonts w:ascii="Times New Roman" w:hAnsi="Times New Roman" w:cs="Times New Roman"/>
          <w:sz w:val="24"/>
          <w:szCs w:val="24"/>
        </w:rPr>
        <w:t>Pareiškėja</w:t>
      </w:r>
      <w:r>
        <w:rPr>
          <w:rFonts w:ascii="Times New Roman" w:hAnsi="Times New Roman" w:cs="Times New Roman"/>
          <w:sz w:val="24"/>
          <w:szCs w:val="24"/>
        </w:rPr>
        <w:t>s</w:t>
      </w:r>
      <w:r w:rsidRPr="007C1CA1">
        <w:rPr>
          <w:rFonts w:ascii="Times New Roman" w:hAnsi="Times New Roman" w:cs="Times New Roman"/>
          <w:sz w:val="24"/>
          <w:szCs w:val="24"/>
        </w:rPr>
        <w:t xml:space="preserve"> už skundą sumokėjo </w:t>
      </w:r>
      <w:r>
        <w:rPr>
          <w:rFonts w:ascii="Times New Roman" w:hAnsi="Times New Roman" w:cs="Times New Roman"/>
          <w:sz w:val="24"/>
          <w:szCs w:val="24"/>
        </w:rPr>
        <w:t>22,50</w:t>
      </w:r>
      <w:r w:rsidRPr="007C1CA1">
        <w:rPr>
          <w:rFonts w:ascii="Times New Roman" w:hAnsi="Times New Roman" w:cs="Times New Roman"/>
          <w:sz w:val="24"/>
          <w:szCs w:val="24"/>
        </w:rPr>
        <w:t xml:space="preserve"> </w:t>
      </w:r>
      <w:proofErr w:type="spellStart"/>
      <w:r w:rsidRPr="007C1CA1">
        <w:rPr>
          <w:rFonts w:ascii="Times New Roman" w:hAnsi="Times New Roman" w:cs="Times New Roman"/>
          <w:sz w:val="24"/>
          <w:szCs w:val="24"/>
        </w:rPr>
        <w:t>Eur</w:t>
      </w:r>
      <w:proofErr w:type="spellEnd"/>
      <w:r w:rsidRPr="007C1CA1">
        <w:rPr>
          <w:rFonts w:ascii="Times New Roman" w:hAnsi="Times New Roman" w:cs="Times New Roman"/>
          <w:sz w:val="24"/>
          <w:szCs w:val="24"/>
        </w:rPr>
        <w:t xml:space="preserve"> žyminį mokestį. Pagal ABTĮ 38 straipsnio 1 dalies 3 punktą, atsisakius priimti skundą, žyminis mokestis grąžinamas pareiškėjui. Žyminį mokestį grąžina Valstybinė mokesčių inspekcija (ABTĮ 38 straipsnio 3 dalis).   </w:t>
      </w:r>
    </w:p>
    <w:p w14:paraId="7625B447" w14:textId="77777777" w:rsidR="009B38E8" w:rsidRDefault="009B38E8" w:rsidP="004B679F">
      <w:pPr>
        <w:spacing w:after="0" w:line="240" w:lineRule="auto"/>
        <w:ind w:firstLine="709"/>
        <w:jc w:val="both"/>
        <w:rPr>
          <w:rFonts w:ascii="Times New Roman" w:eastAsia="Times New Roman" w:hAnsi="Times New Roman" w:cs="Times New Roman"/>
          <w:sz w:val="24"/>
          <w:szCs w:val="24"/>
          <w:shd w:val="clear" w:color="auto" w:fill="FFFFFF"/>
        </w:rPr>
      </w:pPr>
    </w:p>
    <w:p w14:paraId="6EB99955" w14:textId="77777777" w:rsidR="00D85A4C" w:rsidRPr="00356E75" w:rsidRDefault="0018454F" w:rsidP="00D85A4C">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Vadovaudamasi</w:t>
      </w:r>
      <w:r w:rsidR="00D85A4C" w:rsidRPr="00356E75">
        <w:rPr>
          <w:rFonts w:ascii="Times New Roman" w:eastAsia="Times New Roman" w:hAnsi="Times New Roman" w:cs="Times New Roman"/>
          <w:sz w:val="24"/>
          <w:szCs w:val="24"/>
        </w:rPr>
        <w:t xml:space="preserve"> Administracinių bylų teisenos įstatymo 3</w:t>
      </w:r>
      <w:r w:rsidR="00E822FC">
        <w:rPr>
          <w:rFonts w:ascii="Times New Roman" w:eastAsia="Times New Roman" w:hAnsi="Times New Roman" w:cs="Times New Roman"/>
          <w:sz w:val="24"/>
          <w:szCs w:val="24"/>
        </w:rPr>
        <w:t>3 straipsnio 2 dalies 1 punktu</w:t>
      </w:r>
      <w:r w:rsidR="00D85A4C">
        <w:rPr>
          <w:rFonts w:ascii="Times New Roman" w:eastAsia="Times New Roman" w:hAnsi="Times New Roman" w:cs="Times New Roman"/>
          <w:sz w:val="24"/>
          <w:szCs w:val="24"/>
        </w:rPr>
        <w:t>, 152</w:t>
      </w:r>
      <w:r w:rsidR="00E822FC">
        <w:rPr>
          <w:rFonts w:ascii="Times New Roman" w:eastAsia="Times New Roman" w:hAnsi="Times New Roman" w:cs="Times New Roman"/>
          <w:sz w:val="24"/>
          <w:szCs w:val="24"/>
        </w:rPr>
        <w:t xml:space="preserve"> </w:t>
      </w:r>
      <w:r w:rsidR="00D85A4C">
        <w:rPr>
          <w:rFonts w:ascii="Times New Roman" w:eastAsia="Times New Roman" w:hAnsi="Times New Roman" w:cs="Times New Roman"/>
          <w:sz w:val="24"/>
          <w:szCs w:val="24"/>
        </w:rPr>
        <w:t xml:space="preserve">straipsniu, </w:t>
      </w:r>
      <w:r>
        <w:rPr>
          <w:rFonts w:ascii="Times New Roman" w:eastAsia="Times New Roman" w:hAnsi="Times New Roman" w:cs="Times New Roman"/>
          <w:sz w:val="24"/>
          <w:szCs w:val="24"/>
        </w:rPr>
        <w:t>teisėja</w:t>
      </w:r>
    </w:p>
    <w:p w14:paraId="613C53F4" w14:textId="77777777" w:rsidR="00D85A4C" w:rsidRPr="00356E75" w:rsidRDefault="00D85A4C" w:rsidP="00D85A4C">
      <w:pPr>
        <w:spacing w:after="0" w:line="240" w:lineRule="auto"/>
        <w:jc w:val="both"/>
        <w:rPr>
          <w:rFonts w:ascii="Times New Roman" w:eastAsia="Times New Roman" w:hAnsi="Times New Roman" w:cs="Times New Roman"/>
          <w:sz w:val="24"/>
          <w:szCs w:val="24"/>
        </w:rPr>
      </w:pPr>
    </w:p>
    <w:p w14:paraId="626D9E11" w14:textId="77777777" w:rsidR="00D85A4C" w:rsidRDefault="00D85A4C" w:rsidP="00D85A4C">
      <w:pPr>
        <w:spacing w:after="0" w:line="240" w:lineRule="auto"/>
        <w:rPr>
          <w:rFonts w:ascii="Times New Roman" w:eastAsia="Times New Roman" w:hAnsi="Times New Roman" w:cs="Times New Roman"/>
          <w:sz w:val="24"/>
          <w:szCs w:val="24"/>
        </w:rPr>
      </w:pPr>
      <w:r w:rsidRPr="00356E75">
        <w:rPr>
          <w:rFonts w:ascii="Times New Roman" w:eastAsia="Times New Roman" w:hAnsi="Times New Roman" w:cs="Times New Roman"/>
          <w:sz w:val="24"/>
          <w:szCs w:val="24"/>
        </w:rPr>
        <w:t xml:space="preserve">n u t a r </w:t>
      </w:r>
      <w:r>
        <w:rPr>
          <w:rFonts w:ascii="Times New Roman" w:eastAsia="Times New Roman" w:hAnsi="Times New Roman" w:cs="Times New Roman"/>
          <w:sz w:val="24"/>
          <w:szCs w:val="24"/>
        </w:rPr>
        <w:t xml:space="preserve">i a </w:t>
      </w:r>
      <w:r w:rsidRPr="00356E75">
        <w:rPr>
          <w:rFonts w:ascii="Times New Roman" w:eastAsia="Times New Roman" w:hAnsi="Times New Roman" w:cs="Times New Roman"/>
          <w:sz w:val="24"/>
          <w:szCs w:val="24"/>
        </w:rPr>
        <w:t>:</w:t>
      </w:r>
    </w:p>
    <w:p w14:paraId="2255D7A1" w14:textId="77777777" w:rsidR="00D85A4C" w:rsidRPr="00356E75" w:rsidRDefault="00D85A4C" w:rsidP="00D85A4C">
      <w:pPr>
        <w:spacing w:after="0" w:line="240" w:lineRule="auto"/>
        <w:rPr>
          <w:rFonts w:ascii="Times New Roman" w:eastAsia="Times New Roman" w:hAnsi="Times New Roman" w:cs="Times New Roman"/>
          <w:sz w:val="24"/>
          <w:szCs w:val="24"/>
        </w:rPr>
      </w:pPr>
    </w:p>
    <w:p w14:paraId="523E1314" w14:textId="3943B326" w:rsidR="00D85A4C" w:rsidRPr="00356E75" w:rsidRDefault="00D85A4C" w:rsidP="00D85A4C">
      <w:pPr>
        <w:spacing w:after="0" w:line="240" w:lineRule="auto"/>
        <w:ind w:firstLine="709"/>
        <w:jc w:val="both"/>
        <w:rPr>
          <w:rFonts w:ascii="Times New Roman" w:eastAsia="Times New Roman" w:hAnsi="Times New Roman" w:cs="Times New Roman"/>
          <w:sz w:val="24"/>
          <w:szCs w:val="24"/>
        </w:rPr>
      </w:pPr>
      <w:r w:rsidRPr="00356E75">
        <w:rPr>
          <w:rFonts w:ascii="Times New Roman" w:eastAsia="Times New Roman" w:hAnsi="Times New Roman" w:cs="Times New Roman"/>
          <w:sz w:val="24"/>
          <w:szCs w:val="24"/>
        </w:rPr>
        <w:t xml:space="preserve">Atsisakyti priimti </w:t>
      </w:r>
      <w:r w:rsidR="009B38E8">
        <w:rPr>
          <w:rFonts w:ascii="Times New Roman" w:eastAsia="Times New Roman" w:hAnsi="Times New Roman" w:cs="Times New Roman"/>
          <w:sz w:val="24"/>
          <w:szCs w:val="24"/>
        </w:rPr>
        <w:t xml:space="preserve">pareiškėjo Viešojo intereso gynimo fondo </w:t>
      </w:r>
      <w:r w:rsidRPr="00356E75">
        <w:rPr>
          <w:rFonts w:ascii="Times New Roman" w:eastAsia="Times New Roman" w:hAnsi="Times New Roman" w:cs="Times New Roman"/>
          <w:sz w:val="24"/>
          <w:szCs w:val="24"/>
        </w:rPr>
        <w:t>skundą.</w:t>
      </w:r>
    </w:p>
    <w:p w14:paraId="326ECD12" w14:textId="6F74BC4D" w:rsidR="00D85A4C" w:rsidRDefault="00D85A4C" w:rsidP="00D85A4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Nutarčiai </w:t>
      </w:r>
      <w:r w:rsidR="00E278FE">
        <w:rPr>
          <w:rFonts w:ascii="Times New Roman" w:eastAsia="Times New Roman" w:hAnsi="Times New Roman" w:cs="Times New Roman"/>
          <w:sz w:val="24"/>
          <w:szCs w:val="24"/>
        </w:rPr>
        <w:t>įsiteisėjus, skundą</w:t>
      </w:r>
      <w:r w:rsidRPr="00356E75">
        <w:rPr>
          <w:rFonts w:ascii="Times New Roman" w:eastAsia="Times New Roman" w:hAnsi="Times New Roman" w:cs="Times New Roman"/>
          <w:sz w:val="24"/>
          <w:szCs w:val="24"/>
        </w:rPr>
        <w:t xml:space="preserve"> su priedais grąžint</w:t>
      </w:r>
      <w:r w:rsidR="0018454F">
        <w:rPr>
          <w:rFonts w:ascii="Times New Roman" w:eastAsia="Times New Roman" w:hAnsi="Times New Roman" w:cs="Times New Roman"/>
          <w:sz w:val="24"/>
          <w:szCs w:val="24"/>
        </w:rPr>
        <w:t>i pareiškėjui</w:t>
      </w:r>
      <w:r w:rsidR="009B38E8">
        <w:rPr>
          <w:rFonts w:ascii="Times New Roman" w:eastAsia="Times New Roman" w:hAnsi="Times New Roman" w:cs="Times New Roman"/>
          <w:sz w:val="24"/>
          <w:szCs w:val="24"/>
        </w:rPr>
        <w:t xml:space="preserve"> Viešojo intereso gynimo fondui</w:t>
      </w:r>
      <w:r w:rsidRPr="00356E75">
        <w:rPr>
          <w:rFonts w:ascii="Times New Roman" w:eastAsia="Times New Roman" w:hAnsi="Times New Roman" w:cs="Times New Roman"/>
          <w:sz w:val="24"/>
          <w:szCs w:val="24"/>
        </w:rPr>
        <w:t>.</w:t>
      </w:r>
    </w:p>
    <w:p w14:paraId="6C68CDDB" w14:textId="52E15554" w:rsidR="009B38E8" w:rsidRPr="009B38E8" w:rsidRDefault="009B38E8" w:rsidP="009B38E8">
      <w:pPr>
        <w:pStyle w:val="BodyT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Gražinti pareiškėjui sumokėtą 22,50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žyminį mokestį.  </w:t>
      </w:r>
    </w:p>
    <w:p w14:paraId="5FBDE71B" w14:textId="77777777" w:rsidR="00D85A4C" w:rsidRDefault="00D85A4C" w:rsidP="00D85A4C">
      <w:pPr>
        <w:spacing w:after="0" w:line="240" w:lineRule="auto"/>
        <w:ind w:firstLine="709"/>
        <w:jc w:val="both"/>
        <w:rPr>
          <w:rFonts w:ascii="Times New Roman" w:eastAsia="Times New Roman" w:hAnsi="Times New Roman" w:cs="Times New Roman"/>
          <w:sz w:val="24"/>
          <w:szCs w:val="24"/>
        </w:rPr>
      </w:pPr>
      <w:r w:rsidRPr="00356E75">
        <w:rPr>
          <w:rFonts w:ascii="Times New Roman" w:eastAsia="Times New Roman" w:hAnsi="Times New Roman" w:cs="Times New Roman"/>
          <w:sz w:val="24"/>
          <w:szCs w:val="24"/>
        </w:rPr>
        <w:t>Dėl nutarties per septynias kalendorines dienas nuo jos nuorašo gavimo dienos gali būti paduotas atskirasis skundas Lietuvos vyriausiajam administraciniam teismui per Vilniaus apygardos administracinį teismą.</w:t>
      </w:r>
    </w:p>
    <w:p w14:paraId="1357E029" w14:textId="77777777" w:rsidR="00D85A4C" w:rsidRPr="0037099F" w:rsidRDefault="00D85A4C" w:rsidP="00D85A4C">
      <w:pPr>
        <w:spacing w:after="0" w:line="240" w:lineRule="auto"/>
        <w:jc w:val="both"/>
        <w:rPr>
          <w:rFonts w:ascii="Times New Roman" w:eastAsia="Times New Roman" w:hAnsi="Times New Roman" w:cs="Times New Roman"/>
          <w:sz w:val="24"/>
          <w:szCs w:val="24"/>
        </w:rPr>
      </w:pPr>
    </w:p>
    <w:p w14:paraId="2D3F4735" w14:textId="77777777" w:rsidR="00D85A4C" w:rsidRPr="00356E75" w:rsidRDefault="00D85A4C" w:rsidP="00D85A4C">
      <w:pPr>
        <w:spacing w:after="0" w:line="240" w:lineRule="auto"/>
        <w:ind w:firstLine="709"/>
        <w:jc w:val="both"/>
        <w:rPr>
          <w:rFonts w:ascii="Times New Roman" w:eastAsia="Times New Roman" w:hAnsi="Times New Roman" w:cs="Times New Roman"/>
          <w:sz w:val="24"/>
          <w:szCs w:val="24"/>
        </w:rPr>
      </w:pPr>
    </w:p>
    <w:p w14:paraId="6F9B8C93" w14:textId="0EFC683A" w:rsidR="00D85A4C" w:rsidRPr="00FB6E6B" w:rsidRDefault="0018454F" w:rsidP="00D85A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Teisėja</w:t>
      </w:r>
      <w:r w:rsidR="00D85A4C" w:rsidRPr="00356E75">
        <w:rPr>
          <w:rFonts w:ascii="Times New Roman" w:eastAsia="Times New Roman" w:hAnsi="Times New Roman" w:cs="Times New Roman"/>
          <w:sz w:val="24"/>
          <w:szCs w:val="24"/>
        </w:rPr>
        <w:t xml:space="preserve"> </w:t>
      </w:r>
      <w:r w:rsidR="00D85A4C" w:rsidRPr="00356E75">
        <w:rPr>
          <w:rFonts w:ascii="Times New Roman" w:eastAsia="Times New Roman" w:hAnsi="Times New Roman" w:cs="Times New Roman"/>
          <w:sz w:val="24"/>
          <w:szCs w:val="24"/>
        </w:rPr>
        <w:tab/>
      </w:r>
      <w:r w:rsidR="00D85A4C" w:rsidRPr="00356E75">
        <w:rPr>
          <w:rFonts w:ascii="Times New Roman" w:eastAsia="Times New Roman" w:hAnsi="Times New Roman" w:cs="Times New Roman"/>
          <w:sz w:val="24"/>
          <w:szCs w:val="24"/>
        </w:rPr>
        <w:tab/>
      </w:r>
      <w:r w:rsidR="00D85A4C" w:rsidRPr="00356E75">
        <w:rPr>
          <w:rFonts w:ascii="Times New Roman" w:eastAsia="Times New Roman" w:hAnsi="Times New Roman" w:cs="Times New Roman"/>
          <w:sz w:val="24"/>
          <w:szCs w:val="24"/>
        </w:rPr>
        <w:tab/>
      </w:r>
      <w:r w:rsidR="00D85A4C" w:rsidRPr="00356E75">
        <w:rPr>
          <w:rFonts w:ascii="Times New Roman" w:eastAsia="Times New Roman" w:hAnsi="Times New Roman" w:cs="Times New Roman"/>
          <w:sz w:val="24"/>
          <w:szCs w:val="24"/>
        </w:rPr>
        <w:tab/>
      </w:r>
      <w:r w:rsidR="00D85A4C" w:rsidRPr="00356E75">
        <w:rPr>
          <w:rFonts w:ascii="Times New Roman" w:eastAsia="Times New Roman" w:hAnsi="Times New Roman" w:cs="Times New Roman"/>
          <w:sz w:val="24"/>
          <w:szCs w:val="24"/>
        </w:rPr>
        <w:tab/>
      </w:r>
      <w:r w:rsidR="009B38E8">
        <w:rPr>
          <w:rFonts w:ascii="Times New Roman" w:eastAsia="Times New Roman" w:hAnsi="Times New Roman" w:cs="Times New Roman"/>
          <w:sz w:val="24"/>
          <w:szCs w:val="24"/>
        </w:rPr>
        <w:t xml:space="preserve">Asta </w:t>
      </w:r>
      <w:proofErr w:type="spellStart"/>
      <w:r w:rsidR="009B38E8">
        <w:rPr>
          <w:rFonts w:ascii="Times New Roman" w:eastAsia="Times New Roman" w:hAnsi="Times New Roman" w:cs="Times New Roman"/>
          <w:sz w:val="24"/>
          <w:szCs w:val="24"/>
        </w:rPr>
        <w:t>Adamonytė-Šipkauskienė</w:t>
      </w:r>
      <w:proofErr w:type="spellEnd"/>
    </w:p>
    <w:p w14:paraId="3D6CD8D1" w14:textId="77777777" w:rsidR="00D85A4C" w:rsidRDefault="00D85A4C" w:rsidP="00D85A4C"/>
    <w:sectPr w:rsidR="00D85A4C" w:rsidSect="002B0FB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9885" w14:textId="77777777" w:rsidR="00180047" w:rsidRDefault="00180047">
      <w:pPr>
        <w:spacing w:after="0" w:line="240" w:lineRule="auto"/>
      </w:pPr>
      <w:r>
        <w:separator/>
      </w:r>
    </w:p>
  </w:endnote>
  <w:endnote w:type="continuationSeparator" w:id="0">
    <w:p w14:paraId="294315B1" w14:textId="77777777" w:rsidR="00180047" w:rsidRDefault="0018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66CE" w14:textId="77777777" w:rsidR="00180047" w:rsidRDefault="00180047">
      <w:pPr>
        <w:spacing w:after="0" w:line="240" w:lineRule="auto"/>
      </w:pPr>
      <w:r>
        <w:separator/>
      </w:r>
    </w:p>
  </w:footnote>
  <w:footnote w:type="continuationSeparator" w:id="0">
    <w:p w14:paraId="49F98B42" w14:textId="77777777" w:rsidR="00180047" w:rsidRDefault="0018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8907"/>
      <w:docPartObj>
        <w:docPartGallery w:val="Page Numbers (Top of Page)"/>
        <w:docPartUnique/>
      </w:docPartObj>
    </w:sdtPr>
    <w:sdtEndPr/>
    <w:sdtContent>
      <w:p w14:paraId="18867547" w14:textId="77777777" w:rsidR="002B0FB7" w:rsidRDefault="00E822FC">
        <w:pPr>
          <w:pStyle w:val="Header"/>
          <w:jc w:val="center"/>
        </w:pPr>
        <w:r>
          <w:fldChar w:fldCharType="begin"/>
        </w:r>
        <w:r>
          <w:instrText>PAGE   \* MERGEFORMAT</w:instrText>
        </w:r>
        <w:r>
          <w:fldChar w:fldCharType="separate"/>
        </w:r>
        <w:r w:rsidR="00E278FE">
          <w:rPr>
            <w:noProof/>
          </w:rPr>
          <w:t>2</w:t>
        </w:r>
        <w:r>
          <w:fldChar w:fldCharType="end"/>
        </w:r>
      </w:p>
    </w:sdtContent>
  </w:sdt>
  <w:p w14:paraId="794DEA66" w14:textId="77777777" w:rsidR="002B0FB7" w:rsidRDefault="0018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16"/>
    <w:rsid w:val="000408E1"/>
    <w:rsid w:val="00175519"/>
    <w:rsid w:val="00180047"/>
    <w:rsid w:val="0018454F"/>
    <w:rsid w:val="001B5F93"/>
    <w:rsid w:val="003629FF"/>
    <w:rsid w:val="0037099F"/>
    <w:rsid w:val="004B679F"/>
    <w:rsid w:val="004F1061"/>
    <w:rsid w:val="005B4600"/>
    <w:rsid w:val="006000BC"/>
    <w:rsid w:val="0064598B"/>
    <w:rsid w:val="006557D0"/>
    <w:rsid w:val="006C2616"/>
    <w:rsid w:val="00754AD5"/>
    <w:rsid w:val="009129C9"/>
    <w:rsid w:val="009A294D"/>
    <w:rsid w:val="009B38E8"/>
    <w:rsid w:val="00A12DB4"/>
    <w:rsid w:val="00A9695D"/>
    <w:rsid w:val="00AC4E6A"/>
    <w:rsid w:val="00C12168"/>
    <w:rsid w:val="00C35345"/>
    <w:rsid w:val="00D85A4C"/>
    <w:rsid w:val="00DB7BED"/>
    <w:rsid w:val="00E278FE"/>
    <w:rsid w:val="00E372F0"/>
    <w:rsid w:val="00E82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397A"/>
  <w15:chartTrackingRefBased/>
  <w15:docId w15:val="{9EA72296-78C0-402C-98C6-B2203B04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6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2616"/>
  </w:style>
  <w:style w:type="paragraph" w:styleId="ListParagraph">
    <w:name w:val="List Paragraph"/>
    <w:basedOn w:val="Normal"/>
    <w:uiPriority w:val="34"/>
    <w:qFormat/>
    <w:rsid w:val="009129C9"/>
    <w:pPr>
      <w:ind w:left="720"/>
      <w:contextualSpacing/>
    </w:pPr>
  </w:style>
  <w:style w:type="paragraph" w:styleId="BodyText">
    <w:name w:val="Body Text"/>
    <w:basedOn w:val="Normal"/>
    <w:link w:val="BodyTextChar"/>
    <w:uiPriority w:val="99"/>
    <w:unhideWhenUsed/>
    <w:rsid w:val="009B38E8"/>
    <w:pPr>
      <w:spacing w:after="120" w:line="256" w:lineRule="auto"/>
    </w:pPr>
  </w:style>
  <w:style w:type="character" w:customStyle="1" w:styleId="BodyTextChar">
    <w:name w:val="Body Text Char"/>
    <w:basedOn w:val="DefaultParagraphFont"/>
    <w:link w:val="BodyText"/>
    <w:uiPriority w:val="99"/>
    <w:rsid w:val="009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1001</Words>
  <Characters>5708</Characters>
  <Application>Microsoft Office Word</Application>
  <DocSecurity>0</DocSecurity>
  <Lines>47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as.rasaj@gmail.com</cp:lastModifiedBy>
  <cp:revision>6</cp:revision>
  <cp:lastPrinted>2021-07-13T08:38:00Z</cp:lastPrinted>
  <dcterms:created xsi:type="dcterms:W3CDTF">2021-07-12T13:22:00Z</dcterms:created>
  <dcterms:modified xsi:type="dcterms:W3CDTF">2021-07-27T15:50:00Z</dcterms:modified>
</cp:coreProperties>
</file>